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49E4" w14:textId="77777777" w:rsidR="006D4D4C" w:rsidRPr="001657DD" w:rsidRDefault="00F51CE4" w:rsidP="001C439F">
      <w:pPr>
        <w:pStyle w:val="Ttulo1"/>
        <w:jc w:val="center"/>
        <w:rPr>
          <w:rFonts w:ascii="Monotype Corsiva" w:hAnsi="Monotype Corsiva"/>
          <w:sz w:val="44"/>
          <w:szCs w:val="44"/>
        </w:rPr>
      </w:pPr>
      <w:r>
        <w:rPr>
          <w:noProof/>
          <w:lang w:eastAsia="es-CO"/>
        </w:rPr>
        <w:drawing>
          <wp:inline distT="0" distB="0" distL="0" distR="0" wp14:anchorId="4F2DD1A8" wp14:editId="2BD0E70F">
            <wp:extent cx="1887219" cy="1352550"/>
            <wp:effectExtent l="0" t="0" r="0" b="0"/>
            <wp:docPr id="5" name="Imagen 5" descr="Copia (2) de ande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 descr="Copia (2) de andee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95" cy="13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98E0" w14:textId="77777777" w:rsidR="00F51CE4" w:rsidRDefault="00F51CE4" w:rsidP="00F51CE4">
      <w:pPr>
        <w:pStyle w:val="Sinespaciado"/>
        <w:jc w:val="center"/>
        <w:rPr>
          <w:rFonts w:ascii="Arial" w:hAnsi="Arial" w:cs="Arial"/>
          <w:i/>
          <w:sz w:val="32"/>
        </w:rPr>
      </w:pPr>
      <w:r w:rsidRPr="00F51CE4">
        <w:rPr>
          <w:rFonts w:ascii="Arial" w:hAnsi="Arial" w:cs="Arial"/>
          <w:i/>
          <w:sz w:val="32"/>
        </w:rPr>
        <w:t>Quienes somos</w:t>
      </w:r>
      <w:r>
        <w:rPr>
          <w:rFonts w:ascii="Arial" w:hAnsi="Arial" w:cs="Arial"/>
          <w:i/>
          <w:sz w:val="32"/>
        </w:rPr>
        <w:t>:</w:t>
      </w:r>
    </w:p>
    <w:p w14:paraId="78E6BCB0" w14:textId="77777777" w:rsidR="00F51CE4" w:rsidRPr="00F51CE4" w:rsidRDefault="00F51CE4" w:rsidP="001657DD">
      <w:pPr>
        <w:pStyle w:val="Sinespaciado"/>
        <w:rPr>
          <w:rFonts w:ascii="Arial" w:hAnsi="Arial" w:cs="Arial"/>
          <w:sz w:val="24"/>
        </w:rPr>
      </w:pPr>
    </w:p>
    <w:p w14:paraId="46E19AC2" w14:textId="6F140589" w:rsidR="00F51CE4" w:rsidRPr="00C0198B" w:rsidRDefault="00F51CE4" w:rsidP="00F51CE4">
      <w:pPr>
        <w:pStyle w:val="Sinespaciado"/>
        <w:jc w:val="both"/>
        <w:rPr>
          <w:rFonts w:ascii="Arial" w:eastAsia="Times New Roman" w:hAnsi="Arial" w:cs="Arial"/>
          <w:bCs/>
          <w:i/>
          <w:color w:val="666666"/>
          <w:sz w:val="28"/>
          <w:szCs w:val="27"/>
          <w:lang w:eastAsia="es-CO"/>
        </w:rPr>
      </w:pPr>
      <w:r w:rsidRPr="00C0198B">
        <w:rPr>
          <w:rFonts w:ascii="Arial" w:hAnsi="Arial" w:cs="Arial"/>
          <w:i/>
          <w:sz w:val="24"/>
          <w:lang w:eastAsia="es-CO"/>
        </w:rPr>
        <w:t xml:space="preserve">ANDEP, Asociación Nacional de Preescolar, se funda oficialmente como entidad profesional sin ánimo de lucro el 14 de febrero 2005 </w:t>
      </w:r>
      <w:r>
        <w:rPr>
          <w:rFonts w:ascii="Arial" w:hAnsi="Arial" w:cs="Arial"/>
          <w:i/>
          <w:sz w:val="24"/>
          <w:lang w:eastAsia="es-CO"/>
        </w:rPr>
        <w:t>mediante acta de c</w:t>
      </w:r>
      <w:r w:rsidRPr="00C0198B">
        <w:rPr>
          <w:rFonts w:ascii="Arial" w:hAnsi="Arial" w:cs="Arial"/>
          <w:i/>
          <w:sz w:val="24"/>
          <w:lang w:eastAsia="es-CO"/>
        </w:rPr>
        <w:t>onstitución registrada en la matrícula de inscripción S0024799 de la Cámara de Comercio de Bogotá, Nit. 900016059 9 y estatutos aprobados por la Alcaldía Mayor de Bogotá.</w:t>
      </w:r>
    </w:p>
    <w:p w14:paraId="57FAD0D4" w14:textId="77777777" w:rsid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4C2A3260" w14:textId="5FC86F0C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>La Asociación Nacional de Preescolar y Educación Inicial ANDEP es una organización del sector educativo privado que representa y defiende los intereses y derechos de nuestros afiliados y, por ende, de la comunidad como un todo; así mismo, propende por el cumplimiento de nuestros deberes para con el Estado y la Sociedad.</w:t>
      </w:r>
    </w:p>
    <w:p w14:paraId="09DB7328" w14:textId="77777777" w:rsidR="00F51CE4" w:rsidRDefault="00F51CE4" w:rsidP="00F51CE4">
      <w:pPr>
        <w:pStyle w:val="Sinespaciado"/>
        <w:jc w:val="both"/>
        <w:rPr>
          <w:rStyle w:val="Textoennegrita"/>
          <w:rFonts w:ascii="Arial" w:hAnsi="Arial" w:cs="Arial"/>
          <w:b w:val="0"/>
          <w:i/>
          <w:color w:val="000000"/>
          <w:sz w:val="24"/>
          <w:szCs w:val="24"/>
          <w:shd w:val="clear" w:color="auto" w:fill="FFFFFF"/>
        </w:rPr>
      </w:pPr>
    </w:p>
    <w:p w14:paraId="42DD76AF" w14:textId="10D67244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Andep tiene asiento en la mesa nacional de la educación privada del MEN, en la </w:t>
      </w:r>
      <w:r w:rsidR="00E17656"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Secretaría </w:t>
      </w:r>
      <w:r w:rsidR="00E17656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>de</w:t>
      </w:r>
      <w:r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Educación</w:t>
      </w:r>
      <w:r w:rsidR="00916855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>regionales acreditadas, así como interlocución directa con la dirección de los estamentos oficiales del Estado colombiano y la sociedad</w:t>
      </w:r>
      <w:r w:rsidRPr="00EC41F9">
        <w:rPr>
          <w:rStyle w:val="apple-converted-space"/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 </w:t>
      </w:r>
      <w:r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>civil</w:t>
      </w:r>
      <w:r w:rsidRPr="00EC41F9">
        <w:rPr>
          <w:rStyle w:val="apple-converted-space"/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 </w:t>
      </w:r>
      <w:r w:rsidRPr="00EC41F9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>organizada.</w:t>
      </w:r>
    </w:p>
    <w:p w14:paraId="451EF768" w14:textId="77777777" w:rsid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500636D5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Disponemos de </w:t>
      </w:r>
      <w:r>
        <w:rPr>
          <w:rFonts w:ascii="Arial" w:hAnsi="Arial" w:cs="Arial"/>
          <w:i/>
          <w:sz w:val="24"/>
          <w:szCs w:val="24"/>
          <w:lang w:eastAsia="es-CO"/>
        </w:rPr>
        <w:t>cuatro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portal</w:t>
      </w:r>
      <w:r>
        <w:rPr>
          <w:rFonts w:ascii="Arial" w:hAnsi="Arial" w:cs="Arial"/>
          <w:i/>
          <w:sz w:val="24"/>
          <w:szCs w:val="24"/>
          <w:lang w:eastAsia="es-CO"/>
        </w:rPr>
        <w:t>es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altamente visitado</w:t>
      </w:r>
      <w:r>
        <w:rPr>
          <w:rFonts w:ascii="Arial" w:hAnsi="Arial" w:cs="Arial"/>
          <w:i/>
          <w:sz w:val="24"/>
          <w:szCs w:val="24"/>
          <w:lang w:eastAsia="es-CO"/>
        </w:rPr>
        <w:t>s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(primeros lugares en los buscadores) en el que figuran los planteles educativos afiliados </w:t>
      </w:r>
      <w:r>
        <w:rPr>
          <w:rFonts w:ascii="Arial" w:hAnsi="Arial" w:cs="Arial"/>
          <w:i/>
          <w:sz w:val="24"/>
          <w:szCs w:val="24"/>
          <w:lang w:eastAsia="es-CO"/>
        </w:rPr>
        <w:t>para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información </w:t>
      </w:r>
      <w:r>
        <w:rPr>
          <w:rFonts w:ascii="Arial" w:hAnsi="Arial" w:cs="Arial"/>
          <w:i/>
          <w:sz w:val="24"/>
          <w:szCs w:val="24"/>
          <w:lang w:eastAsia="es-CO"/>
        </w:rPr>
        <w:t xml:space="preserve">en tiempo real 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>al usuar</w:t>
      </w:r>
      <w:r>
        <w:rPr>
          <w:rFonts w:ascii="Arial" w:hAnsi="Arial" w:cs="Arial"/>
          <w:i/>
          <w:sz w:val="24"/>
          <w:szCs w:val="24"/>
          <w:lang w:eastAsia="es-CO"/>
        </w:rPr>
        <w:t>io (padres y madres de familia), además de blogs de apoyo a docentes.</w:t>
      </w:r>
    </w:p>
    <w:p w14:paraId="1972725B" w14:textId="77777777" w:rsid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5699D2E4" w14:textId="6C331B06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Trabajamos por el crecimiento institucional, profesional y personal de las </w:t>
      </w:r>
      <w:r w:rsidR="006E6D0F" w:rsidRPr="00EC41F9">
        <w:rPr>
          <w:rFonts w:ascii="Arial" w:hAnsi="Arial" w:cs="Arial"/>
          <w:i/>
          <w:sz w:val="24"/>
          <w:szCs w:val="24"/>
          <w:lang w:eastAsia="es-CO"/>
        </w:rPr>
        <w:t>instituciones y sus agentes educativos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>.</w:t>
      </w:r>
    </w:p>
    <w:p w14:paraId="663C59C1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344C34A7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>Enviamos permanentemente a nuestros afiliados la información de primera mano como documentos, normas, eventos, reuniones o cualquier novedad que incida en nuestro quehacer.</w:t>
      </w:r>
    </w:p>
    <w:p w14:paraId="6A8CC7F4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35DFBAF3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Brindamos asesoría, orientación y acompañamiento permanente a nuestros afiliados. </w:t>
      </w:r>
    </w:p>
    <w:p w14:paraId="6313D7EA" w14:textId="77777777" w:rsid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0B4F0B78" w14:textId="0E5C05C6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Programamos eventos </w:t>
      </w:r>
      <w:r>
        <w:rPr>
          <w:rFonts w:ascii="Arial" w:hAnsi="Arial" w:cs="Arial"/>
          <w:i/>
          <w:sz w:val="24"/>
          <w:szCs w:val="24"/>
          <w:lang w:eastAsia="es-CO"/>
        </w:rPr>
        <w:t xml:space="preserve">académicos y 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pedagógicos de capacitación y actualización en formatos y </w:t>
      </w:r>
      <w:r>
        <w:rPr>
          <w:rFonts w:ascii="Arial" w:hAnsi="Arial" w:cs="Arial"/>
          <w:i/>
          <w:sz w:val="24"/>
          <w:szCs w:val="24"/>
          <w:lang w:eastAsia="es-CO"/>
        </w:rPr>
        <w:t xml:space="preserve">con 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>temáticas que permitan un desarrollo sostenible en cuanto al quehacer formativo en el aula.</w:t>
      </w:r>
    </w:p>
    <w:p w14:paraId="7277BDCD" w14:textId="77777777" w:rsid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76B95F0D" w14:textId="2587BDB0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Desarrollamos profesionalmente la visión empresarial educativa, con función social, para que se </w:t>
      </w:r>
      <w:r w:rsidR="006E6D0F" w:rsidRPr="00EC41F9">
        <w:rPr>
          <w:rFonts w:ascii="Arial" w:hAnsi="Arial" w:cs="Arial"/>
          <w:i/>
          <w:sz w:val="24"/>
          <w:szCs w:val="24"/>
          <w:lang w:eastAsia="es-CO"/>
        </w:rPr>
        <w:t>fortalezca la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gestión operativa privada </w:t>
      </w:r>
      <w:r>
        <w:rPr>
          <w:rFonts w:ascii="Arial" w:hAnsi="Arial" w:cs="Arial"/>
          <w:i/>
          <w:sz w:val="24"/>
          <w:szCs w:val="24"/>
          <w:lang w:eastAsia="es-CO"/>
        </w:rPr>
        <w:t>logrando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una educación inicial de calidad que nos permitirá responder, de la mejor manera, la </w:t>
      </w:r>
      <w:r w:rsidR="006E6D0F" w:rsidRPr="00EC41F9">
        <w:rPr>
          <w:rFonts w:ascii="Arial" w:hAnsi="Arial" w:cs="Arial"/>
          <w:i/>
          <w:sz w:val="24"/>
          <w:szCs w:val="24"/>
          <w:lang w:eastAsia="es-CO"/>
        </w:rPr>
        <w:t>formación del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futuro ciudadano.</w:t>
      </w:r>
    </w:p>
    <w:p w14:paraId="4080600C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17F17C9C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>Creamos un Fondo Editorial, en crecimiento continuo, como soporte permanente a las actividades pedagógicas en el aula mediante textos de consulta, gestión y aplicación.</w:t>
      </w:r>
    </w:p>
    <w:p w14:paraId="264634C1" w14:textId="77777777" w:rsidR="00F51CE4" w:rsidRPr="00EC41F9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6E629FE9" w14:textId="35F652EF" w:rsidR="00F51CE4" w:rsidRP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Contamos con bases de datos actualizadas para </w:t>
      </w:r>
      <w:r w:rsidR="006E6D0F" w:rsidRPr="00EC41F9">
        <w:rPr>
          <w:rFonts w:ascii="Arial" w:hAnsi="Arial" w:cs="Arial"/>
          <w:i/>
          <w:sz w:val="24"/>
          <w:szCs w:val="24"/>
          <w:lang w:eastAsia="es-CO"/>
        </w:rPr>
        <w:t>una oferta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de talento humano, categorizada por perfiles laborales específicos, que </w:t>
      </w:r>
      <w:r>
        <w:rPr>
          <w:rFonts w:ascii="Arial" w:hAnsi="Arial" w:cs="Arial"/>
          <w:i/>
          <w:sz w:val="24"/>
          <w:szCs w:val="24"/>
          <w:lang w:eastAsia="es-CO"/>
        </w:rPr>
        <w:t xml:space="preserve">cubran </w:t>
      </w:r>
      <w:r w:rsidR="006E6D0F">
        <w:rPr>
          <w:rFonts w:ascii="Arial" w:hAnsi="Arial" w:cs="Arial"/>
          <w:i/>
          <w:sz w:val="24"/>
          <w:szCs w:val="24"/>
          <w:lang w:eastAsia="es-CO"/>
        </w:rPr>
        <w:t>las</w:t>
      </w:r>
      <w:r w:rsidR="006E6D0F" w:rsidRPr="00EC41F9">
        <w:rPr>
          <w:rFonts w:ascii="Arial" w:hAnsi="Arial" w:cs="Arial"/>
          <w:i/>
          <w:sz w:val="24"/>
          <w:szCs w:val="24"/>
          <w:lang w:eastAsia="es-CO"/>
        </w:rPr>
        <w:t xml:space="preserve"> necesidades</w:t>
      </w:r>
      <w:r w:rsidRPr="00EC41F9">
        <w:rPr>
          <w:rFonts w:ascii="Arial" w:hAnsi="Arial" w:cs="Arial"/>
          <w:i/>
          <w:sz w:val="24"/>
          <w:szCs w:val="24"/>
          <w:lang w:eastAsia="es-CO"/>
        </w:rPr>
        <w:t xml:space="preserve"> </w:t>
      </w:r>
      <w:r w:rsidRPr="00F51CE4">
        <w:rPr>
          <w:rFonts w:ascii="Arial" w:hAnsi="Arial" w:cs="Arial"/>
          <w:i/>
          <w:sz w:val="24"/>
          <w:szCs w:val="24"/>
          <w:lang w:eastAsia="es-CO"/>
        </w:rPr>
        <w:t>institucionales.</w:t>
      </w:r>
    </w:p>
    <w:p w14:paraId="589D98A4" w14:textId="77777777" w:rsidR="00F51CE4" w:rsidRPr="00F51CE4" w:rsidRDefault="00F51CE4" w:rsidP="00F51CE4">
      <w:pPr>
        <w:pStyle w:val="Sinespaciado"/>
        <w:jc w:val="both"/>
        <w:rPr>
          <w:rFonts w:ascii="Arial" w:hAnsi="Arial" w:cs="Arial"/>
          <w:i/>
          <w:sz w:val="24"/>
          <w:szCs w:val="24"/>
          <w:lang w:eastAsia="es-CO"/>
        </w:rPr>
      </w:pPr>
    </w:p>
    <w:p w14:paraId="30F5B41B" w14:textId="77777777" w:rsidR="00F51CE4" w:rsidRPr="00F51CE4" w:rsidRDefault="00F51CE4" w:rsidP="00F51CE4">
      <w:pPr>
        <w:pStyle w:val="Sinespaciado"/>
        <w:jc w:val="both"/>
        <w:rPr>
          <w:sz w:val="24"/>
          <w:szCs w:val="24"/>
        </w:rPr>
      </w:pPr>
      <w:r w:rsidRPr="00F51CE4">
        <w:rPr>
          <w:rFonts w:ascii="Arial" w:hAnsi="Arial" w:cs="Arial"/>
          <w:i/>
          <w:sz w:val="24"/>
          <w:szCs w:val="24"/>
          <w:shd w:val="clear" w:color="auto" w:fill="FFFFFF"/>
          <w:lang w:eastAsia="es-CO"/>
        </w:rPr>
        <w:t xml:space="preserve">Cualquier información adicional que requiera, por favor no dude en solicitárnosla. </w:t>
      </w:r>
    </w:p>
    <w:p w14:paraId="5D0B3232" w14:textId="77777777" w:rsidR="00540498" w:rsidRDefault="00540498" w:rsidP="00540498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11917F75" w14:textId="77777777" w:rsidR="00F51CE4" w:rsidRDefault="00F51CE4" w:rsidP="00540498">
      <w:pPr>
        <w:pStyle w:val="Sinespaciado"/>
        <w:jc w:val="center"/>
        <w:rPr>
          <w:b/>
          <w:sz w:val="24"/>
          <w:lang w:eastAsia="es-ES"/>
        </w:rPr>
      </w:pPr>
    </w:p>
    <w:p w14:paraId="15D3766F" w14:textId="77777777" w:rsidR="00F51CE4" w:rsidRDefault="00F51CE4" w:rsidP="00540498">
      <w:pPr>
        <w:pStyle w:val="Sinespaciado"/>
        <w:jc w:val="center"/>
        <w:rPr>
          <w:b/>
          <w:sz w:val="24"/>
          <w:lang w:eastAsia="es-ES"/>
        </w:rPr>
      </w:pPr>
    </w:p>
    <w:p w14:paraId="6C734C60" w14:textId="77777777" w:rsidR="006D4D4C" w:rsidRDefault="006D4D4C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1E45E6BA" w14:textId="77777777" w:rsidR="006D4D4C" w:rsidRDefault="006D4D4C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7AB13E1D" w14:textId="77777777" w:rsidR="006D4D4C" w:rsidRDefault="006D4D4C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7CA8E8D9" w14:textId="77777777" w:rsidR="00540498" w:rsidRDefault="00540498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  <w:r w:rsidRPr="00F51CE4">
        <w:rPr>
          <w:rFonts w:ascii="Arial" w:hAnsi="Arial" w:cs="Arial"/>
          <w:b/>
          <w:sz w:val="24"/>
          <w:lang w:eastAsia="es-ES"/>
        </w:rPr>
        <w:t>Cómo afiliarse a Andep</w:t>
      </w:r>
    </w:p>
    <w:p w14:paraId="76F9D905" w14:textId="77777777" w:rsidR="006D4D4C" w:rsidRDefault="006D4D4C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6A078F52" w14:textId="77777777" w:rsidR="006D4D4C" w:rsidRPr="00F51CE4" w:rsidRDefault="006D4D4C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3F123C64" w14:textId="77777777" w:rsidR="00540498" w:rsidRPr="00F51CE4" w:rsidRDefault="00540498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</w:p>
    <w:p w14:paraId="39A3AEFB" w14:textId="7B562B75" w:rsidR="00540498" w:rsidRPr="00F51CE4" w:rsidRDefault="00540498" w:rsidP="00540498">
      <w:pPr>
        <w:pStyle w:val="Sinespaciado"/>
        <w:jc w:val="both"/>
        <w:rPr>
          <w:rFonts w:ascii="Arial" w:hAnsi="Arial" w:cs="Arial"/>
          <w:sz w:val="24"/>
          <w:lang w:eastAsia="es-ES"/>
        </w:rPr>
      </w:pPr>
      <w:r w:rsidRPr="00F51CE4">
        <w:rPr>
          <w:rFonts w:ascii="Arial" w:hAnsi="Arial" w:cs="Arial"/>
          <w:sz w:val="24"/>
          <w:lang w:eastAsia="es-ES"/>
        </w:rPr>
        <w:t xml:space="preserve">El requisito básico para afiliar la institución educativa es un reconocimiento por parte del Estado, a través de autoridades competentes. El afiliado puede escoger el hacer parte </w:t>
      </w:r>
      <w:r w:rsidR="00BE4E4F" w:rsidRPr="00F51CE4">
        <w:rPr>
          <w:rFonts w:ascii="Arial" w:hAnsi="Arial" w:cs="Arial"/>
          <w:sz w:val="24"/>
          <w:lang w:eastAsia="es-ES"/>
        </w:rPr>
        <w:t>activa en</w:t>
      </w:r>
      <w:r w:rsidRPr="00F51CE4">
        <w:rPr>
          <w:rFonts w:ascii="Arial" w:hAnsi="Arial" w:cs="Arial"/>
          <w:sz w:val="24"/>
          <w:lang w:eastAsia="es-ES"/>
        </w:rPr>
        <w:t xml:space="preserve"> uno de los doce comités que conforman la organización, así mismo, a ejercer los derechos y deberes establecidos en los estatutos oficiales de Andep. La renovación de la membresía es anual, y puede retirarse como miembro activo cuando lo desee, sin ataduras o compromisos de permanencia o exigencias económicas de ningún orden. </w:t>
      </w:r>
    </w:p>
    <w:p w14:paraId="577CA72D" w14:textId="77777777" w:rsidR="00540498" w:rsidRDefault="00540498" w:rsidP="00540498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64265AF0" w14:textId="77777777" w:rsidR="006D4D4C" w:rsidRPr="00F51CE4" w:rsidRDefault="006D4D4C" w:rsidP="00540498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2E7B911D" w14:textId="77777777" w:rsidR="00540498" w:rsidRPr="00F51CE4" w:rsidRDefault="00540498" w:rsidP="005404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557ADCE7" w14:textId="77777777" w:rsidR="00540498" w:rsidRPr="00F51CE4" w:rsidRDefault="00540498" w:rsidP="00540498">
      <w:pPr>
        <w:pStyle w:val="Sinespaciado"/>
        <w:jc w:val="center"/>
        <w:rPr>
          <w:rFonts w:ascii="Arial" w:hAnsi="Arial" w:cs="Arial"/>
          <w:b/>
          <w:sz w:val="24"/>
          <w:lang w:eastAsia="es-ES"/>
        </w:rPr>
      </w:pPr>
      <w:r w:rsidRPr="00F51CE4">
        <w:rPr>
          <w:rFonts w:ascii="Arial" w:hAnsi="Arial" w:cs="Arial"/>
          <w:b/>
          <w:sz w:val="24"/>
          <w:lang w:eastAsia="es-ES"/>
        </w:rPr>
        <w:t>Cuota única anual de membresía</w:t>
      </w:r>
    </w:p>
    <w:p w14:paraId="65795BD0" w14:textId="77777777" w:rsidR="00540498" w:rsidRPr="00F51CE4" w:rsidRDefault="00540498" w:rsidP="00540498">
      <w:pPr>
        <w:pStyle w:val="Sinespaciado"/>
        <w:jc w:val="both"/>
        <w:rPr>
          <w:rFonts w:ascii="Arial" w:hAnsi="Arial" w:cs="Arial"/>
          <w:lang w:eastAsia="es-ES"/>
        </w:rPr>
      </w:pPr>
    </w:p>
    <w:p w14:paraId="7BC428DB" w14:textId="77777777" w:rsidR="00540498" w:rsidRPr="00F51CE4" w:rsidRDefault="00540498" w:rsidP="00540498">
      <w:pPr>
        <w:pStyle w:val="Sinespaciado"/>
        <w:jc w:val="both"/>
        <w:rPr>
          <w:rFonts w:ascii="Arial" w:hAnsi="Arial" w:cs="Arial"/>
          <w:lang w:eastAsia="es-ES"/>
        </w:rPr>
      </w:pPr>
    </w:p>
    <w:p w14:paraId="2F6041C9" w14:textId="4B85927A" w:rsidR="00540498" w:rsidRPr="00F51CE4" w:rsidRDefault="009A61B7" w:rsidP="00540498">
      <w:pPr>
        <w:pStyle w:val="Sinespaciado"/>
        <w:jc w:val="both"/>
        <w:rPr>
          <w:rFonts w:ascii="Arial" w:hAnsi="Arial" w:cs="Arial"/>
          <w:sz w:val="24"/>
          <w:lang w:val="es-ES" w:eastAsia="es-ES"/>
        </w:rPr>
      </w:pPr>
      <w:r>
        <w:rPr>
          <w:rFonts w:ascii="Arial" w:hAnsi="Arial" w:cs="Arial"/>
          <w:sz w:val="24"/>
          <w:lang w:val="es-ES" w:eastAsia="es-ES"/>
        </w:rPr>
        <w:t>Cuota única anual para Jardines Infantiles $2</w:t>
      </w:r>
      <w:r w:rsidR="00E17656">
        <w:rPr>
          <w:rFonts w:ascii="Arial" w:hAnsi="Arial" w:cs="Arial"/>
          <w:sz w:val="24"/>
          <w:lang w:val="es-ES" w:eastAsia="es-ES"/>
        </w:rPr>
        <w:t>5</w:t>
      </w:r>
      <w:r>
        <w:rPr>
          <w:rFonts w:ascii="Arial" w:hAnsi="Arial" w:cs="Arial"/>
          <w:sz w:val="24"/>
          <w:lang w:val="es-ES" w:eastAsia="es-ES"/>
        </w:rPr>
        <w:t>0.000</w:t>
      </w:r>
      <w:r w:rsidR="008F2609">
        <w:rPr>
          <w:rFonts w:ascii="Arial" w:hAnsi="Arial" w:cs="Arial"/>
          <w:sz w:val="24"/>
          <w:lang w:val="es-ES" w:eastAsia="es-ES"/>
        </w:rPr>
        <w:t xml:space="preserve">; </w:t>
      </w:r>
      <w:r>
        <w:rPr>
          <w:rFonts w:ascii="Arial" w:hAnsi="Arial" w:cs="Arial"/>
          <w:sz w:val="24"/>
          <w:lang w:val="es-ES" w:eastAsia="es-ES"/>
        </w:rPr>
        <w:t xml:space="preserve">para </w:t>
      </w:r>
      <w:r w:rsidR="00166A61">
        <w:rPr>
          <w:rFonts w:ascii="Arial" w:hAnsi="Arial" w:cs="Arial"/>
          <w:sz w:val="24"/>
          <w:lang w:val="es-ES" w:eastAsia="es-ES"/>
        </w:rPr>
        <w:t xml:space="preserve">Colegios y </w:t>
      </w:r>
      <w:r>
        <w:rPr>
          <w:rFonts w:ascii="Arial" w:hAnsi="Arial" w:cs="Arial"/>
          <w:sz w:val="24"/>
          <w:lang w:val="es-ES" w:eastAsia="es-ES"/>
        </w:rPr>
        <w:t xml:space="preserve">Universidades </w:t>
      </w:r>
      <w:r w:rsidR="0066739D">
        <w:rPr>
          <w:rFonts w:ascii="Arial" w:hAnsi="Arial" w:cs="Arial"/>
          <w:sz w:val="24"/>
          <w:lang w:val="es-ES" w:eastAsia="es-ES"/>
        </w:rPr>
        <w:t>$</w:t>
      </w:r>
      <w:r>
        <w:rPr>
          <w:rFonts w:ascii="Arial" w:hAnsi="Arial" w:cs="Arial"/>
          <w:sz w:val="24"/>
          <w:lang w:val="es-ES" w:eastAsia="es-ES"/>
        </w:rPr>
        <w:t>3</w:t>
      </w:r>
      <w:r w:rsidR="00E17656">
        <w:rPr>
          <w:rFonts w:ascii="Arial" w:hAnsi="Arial" w:cs="Arial"/>
          <w:sz w:val="24"/>
          <w:lang w:val="es-ES" w:eastAsia="es-ES"/>
        </w:rPr>
        <w:t>5</w:t>
      </w:r>
      <w:r>
        <w:rPr>
          <w:rFonts w:ascii="Arial" w:hAnsi="Arial" w:cs="Arial"/>
          <w:sz w:val="24"/>
          <w:lang w:val="es-ES" w:eastAsia="es-ES"/>
        </w:rPr>
        <w:t xml:space="preserve">0.000 </w:t>
      </w:r>
      <w:r w:rsidR="00166A61">
        <w:rPr>
          <w:rFonts w:ascii="Arial" w:hAnsi="Arial" w:cs="Arial"/>
          <w:sz w:val="24"/>
          <w:lang w:val="es-ES" w:eastAsia="es-ES"/>
        </w:rPr>
        <w:t xml:space="preserve">Consignación en </w:t>
      </w:r>
      <w:r w:rsidR="00540498" w:rsidRPr="00F51CE4">
        <w:rPr>
          <w:rFonts w:ascii="Arial" w:hAnsi="Arial" w:cs="Arial"/>
          <w:sz w:val="24"/>
          <w:lang w:val="es-ES" w:eastAsia="es-ES"/>
        </w:rPr>
        <w:t xml:space="preserve">Bancolombia 2073 5919333 o Davivienda </w:t>
      </w:r>
      <w:r w:rsidR="00D41237">
        <w:rPr>
          <w:rFonts w:ascii="Arial" w:hAnsi="Arial" w:cs="Arial"/>
          <w:sz w:val="24"/>
          <w:lang w:val="es-ES" w:eastAsia="es-ES"/>
        </w:rPr>
        <w:t>4751 00052145</w:t>
      </w:r>
      <w:r w:rsidR="00540498" w:rsidRPr="00F51CE4">
        <w:rPr>
          <w:rFonts w:ascii="Arial" w:hAnsi="Arial" w:cs="Arial"/>
          <w:sz w:val="24"/>
          <w:lang w:val="es-ES" w:eastAsia="es-ES"/>
        </w:rPr>
        <w:t xml:space="preserve">, ahorros, a nombre de ANDEP o personalmente con </w:t>
      </w:r>
      <w:r w:rsidR="00BE4E4F" w:rsidRPr="00F51CE4">
        <w:rPr>
          <w:rFonts w:ascii="Arial" w:hAnsi="Arial" w:cs="Arial"/>
          <w:sz w:val="24"/>
          <w:lang w:val="es-ES" w:eastAsia="es-ES"/>
        </w:rPr>
        <w:t>el representante</w:t>
      </w:r>
      <w:r w:rsidR="00540498" w:rsidRPr="00F51CE4">
        <w:rPr>
          <w:rFonts w:ascii="Arial" w:hAnsi="Arial" w:cs="Arial"/>
          <w:sz w:val="24"/>
          <w:lang w:val="es-ES" w:eastAsia="es-ES"/>
        </w:rPr>
        <w:t xml:space="preserve"> autorizado. Adjuntar copia de la consignación o recibo de caja vía internet, o personalmente, junto con el siguiente formato totalmente diligenciado:</w:t>
      </w:r>
    </w:p>
    <w:p w14:paraId="1AC888F9" w14:textId="77777777" w:rsidR="00540498" w:rsidRDefault="00540498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1A3B80D7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77CA7D69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E3A2606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7D177D8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9EF4DC6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3C87502A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E1B2DAE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63B43E8E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14D0BF54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748C904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E546D94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77FC9969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30963866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DFE6039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72BE22E7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34DDA9A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5CC801F6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000272B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0EB5D36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063AA21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A825629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45300FC7" w14:textId="77777777" w:rsidR="00421665" w:rsidRDefault="00421665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5FDA25F1" w14:textId="77777777" w:rsidR="00421665" w:rsidRDefault="00421665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4EEE653E" w14:textId="77777777" w:rsidR="001C439F" w:rsidRDefault="001C439F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2AAEDB6F" w14:textId="77777777" w:rsidR="001C439F" w:rsidRDefault="001C439F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1124F7FC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524A3D09" w14:textId="77777777" w:rsidR="006D4D4C" w:rsidRDefault="006D4D4C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05146ED8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7BED0F82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14:paraId="5078F386" w14:textId="77777777" w:rsidR="00F51CE4" w:rsidRDefault="00F51CE4" w:rsidP="0054049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923"/>
        <w:gridCol w:w="2504"/>
        <w:gridCol w:w="2514"/>
      </w:tblGrid>
      <w:tr w:rsidR="00F51CE4" w:rsidRPr="00F51CE4" w14:paraId="55BF1F00" w14:textId="77777777" w:rsidTr="00F51CE4">
        <w:trPr>
          <w:trHeight w:val="863"/>
        </w:trPr>
        <w:tc>
          <w:tcPr>
            <w:tcW w:w="2527" w:type="dxa"/>
          </w:tcPr>
          <w:p w14:paraId="4B233AEA" w14:textId="77777777" w:rsidR="00F51CE4" w:rsidRPr="006E6D0F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E6D0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lastRenderedPageBreak/>
              <w:t>ASOCIACIÓN NACIONAL DE PREESCOLAR</w:t>
            </w:r>
          </w:p>
        </w:tc>
        <w:tc>
          <w:tcPr>
            <w:tcW w:w="2929" w:type="dxa"/>
          </w:tcPr>
          <w:p w14:paraId="2197F7AE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F51CE4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Avenida 19 Nº 148 59 </w:t>
            </w:r>
          </w:p>
          <w:p w14:paraId="5E058B6D" w14:textId="66A02D34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</w:pPr>
            <w:r w:rsidRPr="00F51CE4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T. </w:t>
            </w:r>
            <w:r w:rsidR="006E6D0F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3107596181 - </w:t>
            </w:r>
            <w:r w:rsidRPr="00F51CE4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7537420 - </w:t>
            </w:r>
            <w:r w:rsidR="00C91596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3107596181</w:t>
            </w:r>
            <w:r w:rsidRPr="00F51CE4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 </w:t>
            </w:r>
          </w:p>
          <w:p w14:paraId="15C2BDCD" w14:textId="1647C8E3" w:rsidR="00F51CE4" w:rsidRPr="00F51CE4" w:rsidRDefault="006E6D0F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F51CE4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asopreescolar@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yahoo.es</w:t>
            </w:r>
            <w:r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 </w:t>
            </w:r>
          </w:p>
          <w:p w14:paraId="6AF815D8" w14:textId="5AF256DF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F51CE4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asopreescolar@</w:t>
            </w:r>
            <w:r w:rsidR="006E6D0F">
              <w:rPr>
                <w:rFonts w:ascii="Arial" w:eastAsia="Times New Roman" w:hAnsi="Arial" w:cs="Arial"/>
                <w:sz w:val="20"/>
                <w:szCs w:val="20"/>
                <w:lang w:val="pt-BR" w:eastAsia="es-ES"/>
              </w:rPr>
              <w:t>gmail.com</w:t>
            </w:r>
          </w:p>
        </w:tc>
        <w:tc>
          <w:tcPr>
            <w:tcW w:w="2529" w:type="dxa"/>
          </w:tcPr>
          <w:p w14:paraId="4A6AFE66" w14:textId="77777777" w:rsidR="00F51CE4" w:rsidRPr="006E6D0F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</w:p>
          <w:p w14:paraId="05AE5D82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Entidad sin Ánimo de Lucro</w:t>
            </w:r>
          </w:p>
          <w:p w14:paraId="0D45FE86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NIT 900.016.059 9</w:t>
            </w:r>
          </w:p>
          <w:p w14:paraId="51421A4B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Régimen Especial</w:t>
            </w:r>
          </w:p>
        </w:tc>
        <w:tc>
          <w:tcPr>
            <w:tcW w:w="2529" w:type="dxa"/>
          </w:tcPr>
          <w:p w14:paraId="6FF79140" w14:textId="03754C83" w:rsidR="00F51CE4" w:rsidRPr="00F51CE4" w:rsidRDefault="006E6D0F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CF9CD" wp14:editId="4D424C4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21590</wp:posOffset>
                      </wp:positionV>
                      <wp:extent cx="228600" cy="180975"/>
                      <wp:effectExtent l="0" t="0" r="0" b="9525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8E28B" id="Rectángulo redondeado 7" o:spid="_x0000_s1026" style="position:absolute;margin-left:-2.05pt;margin-top:1.7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MQPAIAAGwEAAAOAAAAZHJzL2Uyb0RvYy54bWysVF1u2zAMfh+wOwh6X20H+WmMOEXRLsOA&#10;bivW7QCKJNvaZFGjlDjdbXqWXWy0nHbptqdhfhBIkfzIj6S8ujh0lu01BgOu4sVZzpl2EpRxTcU/&#10;f9q8OucsROGUsOB0xe914Bfrly9WvS/1BFqwSiMjEBfK3le8jdGXWRZkqzsRzsBrR8YasBORVGwy&#10;haIn9M5mkzyfZz2g8ghSh0C316ORrxN+XWsZP9R10JHZilNtMZ2Yzu1wZuuVKBsUvjXyWIb4hyo6&#10;YRwlfYK6FlGwHZo/oDojEQLU8UxCl0FdG6kTB2JT5L+xuWuF14kLNSf4pzaF/wcr3+9vkRlV8QVn&#10;TnQ0oo/UtB8PrtlZYKgVOKWFArYYetX7UFLInb/FgW3wNyC/BubgqhWu0ZeI0LfkThUWg3/2LGBQ&#10;AoWybf8OFKUSuwipbYcauwGQGsIOaTr3T9PRh8gkXU4m5/OcZijJVJzny8UsZRDlY7DHEN9o6Ngg&#10;VBxh59RAJmUQ+5sQ04TUkadQXzirO0vz3gvLivl8njhmojw6k/SImdiCNWpjrE0KNtsri4xCK75J&#10;37GccOpmHesrvpxNZqmKZ7ZwCpGn728QiUfa06Gzr51KchTGjjJVad2x1UN3xyltQd1TpxHGlacn&#10;SkIL+J2znta94uHbTqDmzL51NK1lMZ0O7yMp09liQgqeWranFuEkQVU8cjaKV3F8UzuPpmkpU5Ho&#10;OrikCdcmPq7CWNWxWFppkp69mVM9ef36Sax/AgAA//8DAFBLAwQUAAYACAAAACEAFXkA7NkAAAAG&#10;AQAADwAAAGRycy9kb3ducmV2LnhtbEyOwU7DMBBE70j8g7VI3Fo7tCAa4lQICa6IlANHJ16SiHid&#10;2k4a+HoWcYDTaDSjmVfsFzeIGUPsPWnI1goEUuNtT62G18Pj6hZETIasGTyhhk+MsC/PzwqTW3+i&#10;F5yr1AoeoZgbDV1KYy5lbDp0Jq79iMTZuw/OJLahlTaYE4+7QV4pdSOd6YkfOjPiQ4fNRzU5DY1V&#10;kwpv8/Ouvk7V1zwdST4dtb68WO7vQCRc0l8ZfvAZHUpmqv1ENopBw2qbcVPDZguC4022A1H/qiwL&#10;+R+//AYAAP//AwBQSwECLQAUAAYACAAAACEAtoM4kv4AAADhAQAAEwAAAAAAAAAAAAAAAAAAAAAA&#10;W0NvbnRlbnRfVHlwZXNdLnhtbFBLAQItABQABgAIAAAAIQA4/SH/1gAAAJQBAAALAAAAAAAAAAAA&#10;AAAAAC8BAABfcmVscy8ucmVsc1BLAQItABQABgAIAAAAIQAjAmMQPAIAAGwEAAAOAAAAAAAAAAAA&#10;AAAAAC4CAABkcnMvZTJvRG9jLnhtbFBLAQItABQABgAIAAAAIQAVeQDs2QAAAAYBAAAPAAAAAAAA&#10;AAAAAAAAAJYEAABkcnMvZG93bnJldi54bWxQSwUGAAAAAAQABADzAAAAnAUAAAAA&#10;"/>
                  </w:pict>
                </mc:Fallback>
              </mc:AlternateContent>
            </w:r>
            <w:r w:rsidR="00F51CE4" w:rsidRPr="00F51CE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SOLICITUD</w:t>
            </w:r>
          </w:p>
          <w:p w14:paraId="078C3492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</w:t>
            </w:r>
          </w:p>
          <w:p w14:paraId="28C9834E" w14:textId="77777777" w:rsidR="00F51CE4" w:rsidRPr="00F51CE4" w:rsidRDefault="00F51CE4" w:rsidP="00F51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MEMBRESÍA</w:t>
            </w:r>
          </w:p>
        </w:tc>
      </w:tr>
    </w:tbl>
    <w:p w14:paraId="201530C6" w14:textId="274CD575" w:rsidR="00F51CE4" w:rsidRPr="00F51CE4" w:rsidRDefault="006E6D0F" w:rsidP="00F51C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7EEAA" wp14:editId="3284AF7B">
                <wp:simplePos x="0" y="0"/>
                <wp:positionH relativeFrom="column">
                  <wp:posOffset>5019675</wp:posOffset>
                </wp:positionH>
                <wp:positionV relativeFrom="paragraph">
                  <wp:posOffset>167005</wp:posOffset>
                </wp:positionV>
                <wp:extent cx="247650" cy="209550"/>
                <wp:effectExtent l="0" t="0" r="0" b="0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AFA97" id="Rectángulo redondeado 6" o:spid="_x0000_s1026" style="position:absolute;margin-left:395.25pt;margin-top:13.15pt;width:1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1fPAIAAGwEAAAOAAAAZHJzL2Uyb0RvYy54bWysVF1uEzEQfkfiDpbf6SZRsqVRNlWVUoRU&#10;oKJwAMf27hq8HjN2sim34SxcjLF3U1LgCbEP1ozH883PN7Ory0Nn2V5jMOAqPj2bcKadBGVcU/FP&#10;H29evOQsROGUsOB0xR904Jfr589WvV/qGbRglUZGIC4se1/xNka/LIogW92JcAZeOzLWgJ2IpGJT&#10;KBQ9oXe2mE0mZdEDKo8gdQh0ez0Y+Trj17WW8X1dBx2ZrTjlFvOJ+dyms1ivxLJB4VsjxzTEP2TR&#10;CeMo6CPUtYiC7dD8AdUZiRCgjmcSugLq2kida6BqppPfqrlvhde5FmpO8I9tCv8PVr7b3yEzquIl&#10;Z050RNEHatqP767ZWWCoFTilhQJWpl71PizJ5d7fYao2+FuQXwJzsGmFa/QVIvQtPacMp+l98cQh&#10;KYFc2bZ/C4pCiV2E3LZDjV0CpIawQ2bn4ZEdfYhM0uVsfl4uiENJptnkYkFyiiCWR2ePIb7W0LEk&#10;VBxh51QqJkcQ+9sQM0NqrFOoz5zVnSW+98KyaVmW5yPi+Jiwj5i5WrBG3Rhrs4LNdmORkWvFb/I3&#10;OofTZ9axvuIXi9kiZ/HEFk4hJvn7G0SuI89p6uwrp7IchbGDTFlaN7Y6dXdgaQvqgTqNMIw8rSgJ&#10;LeA3znoa94qHrzuBmjP7xhFbF9P5PO1HVuaL8xkpeGrZnlqEkwRV8cjZIG7isFM7j6ZpKdI0l+vg&#10;ihiuTTyOwpDVmCyNdOZvXL+0M6d6fvXrJ7H+CQAA//8DAFBLAwQUAAYACAAAACEAauHs39wAAAAJ&#10;AQAADwAAAGRycy9kb3ducmV2LnhtbEyPwU6EMBCG7ya+QzMm3txWNqwLMmyMiV6NrAePhY5ApFOW&#10;FhZ9eutJjzPz5Z/vLw6rHcRCk+8dI9xuFAjixpmeW4S349PNHoQPmo0eHBPCF3k4lJcXhc6NO/Mr&#10;LVVoRQxhn2uELoQxl9I3HVntN24kjrcPN1kd4ji10kz6HMPtIBOldtLqnuOHTo/02FHzWc0WoTFq&#10;VtP78pLVaai+l/nE8vmEeH21PtyDCLSGPxh+9aM6lNGpdjMbLwaEu0ylEUVIdlsQEdgnWVzUCGm2&#10;BVkW8n+D8gcAAP//AwBQSwECLQAUAAYACAAAACEAtoM4kv4AAADhAQAAEwAAAAAAAAAAAAAAAAAA&#10;AAAAW0NvbnRlbnRfVHlwZXNdLnhtbFBLAQItABQABgAIAAAAIQA4/SH/1gAAAJQBAAALAAAAAAAA&#10;AAAAAAAAAC8BAABfcmVscy8ucmVsc1BLAQItABQABgAIAAAAIQCShJ1fPAIAAGwEAAAOAAAAAAAA&#10;AAAAAAAAAC4CAABkcnMvZTJvRG9jLnhtbFBLAQItABQABgAIAAAAIQBq4ezf3AAAAAkBAAAPAAAA&#10;AAAAAAAAAAAAAJYEAABkcnMvZG93bnJldi54bWxQSwUGAAAAAAQABADzAAAAnwUAAAAA&#10;"/>
            </w:pict>
          </mc:Fallback>
        </mc:AlternateContent>
      </w:r>
    </w:p>
    <w:p w14:paraId="67FCD360" w14:textId="77777777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Señores   </w:t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</w:t>
      </w:r>
      <w:r w:rsidRPr="00F51CE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  <w:r w:rsidRPr="006D4D4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</w:t>
      </w:r>
      <w:r w:rsidR="006D4D4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</w:t>
      </w:r>
      <w:r w:rsidRPr="006D4D4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6D4D4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F51CE4">
        <w:rPr>
          <w:rFonts w:ascii="Arial" w:eastAsia="Times New Roman" w:hAnsi="Arial" w:cs="Arial"/>
          <w:b/>
          <w:sz w:val="24"/>
          <w:szCs w:val="24"/>
          <w:lang w:val="es-ES" w:eastAsia="es-ES"/>
        </w:rPr>
        <w:t>RENOVACIÓN</w:t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</w:t>
      </w:r>
      <w:r w:rsidRPr="00F51CE4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  </w:t>
      </w:r>
    </w:p>
    <w:p w14:paraId="6945F399" w14:textId="77777777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Asociación Nacional de Preescolar ANDEP: </w:t>
      </w:r>
    </w:p>
    <w:p w14:paraId="3B9F19BC" w14:textId="00B8C041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Solicito que se considere la admisión o renovación de nuestra institución como miembro activo, con los derechos y deberes consignados en los estatutos que rigen la Asociación </w:t>
      </w:r>
      <w:r w:rsidR="006E6D0F" w:rsidRPr="00F51CE4">
        <w:rPr>
          <w:rFonts w:ascii="Arial" w:eastAsia="Times New Roman" w:hAnsi="Arial" w:cs="Arial"/>
          <w:sz w:val="20"/>
          <w:szCs w:val="20"/>
          <w:lang w:val="es-ES" w:eastAsia="es-ES"/>
        </w:rPr>
        <w:t>de acuerdo con</w:t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normas vigentes.</w:t>
      </w:r>
    </w:p>
    <w:p w14:paraId="61AB2360" w14:textId="77777777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85"/>
        <w:gridCol w:w="3486"/>
        <w:gridCol w:w="3486"/>
      </w:tblGrid>
      <w:tr w:rsidR="00F51CE4" w:rsidRPr="00F51CE4" w14:paraId="4BEFF5BB" w14:textId="77777777" w:rsidTr="006D4D4C">
        <w:trPr>
          <w:trHeight w:val="264"/>
        </w:trPr>
        <w:tc>
          <w:tcPr>
            <w:tcW w:w="3491" w:type="dxa"/>
            <w:shd w:val="clear" w:color="auto" w:fill="FFFFFF"/>
          </w:tcPr>
          <w:p w14:paraId="7D791128" w14:textId="77777777" w:rsidR="00F51CE4" w:rsidRPr="00F51CE4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3491" w:type="dxa"/>
            <w:shd w:val="clear" w:color="auto" w:fill="FFFFFF"/>
          </w:tcPr>
          <w:p w14:paraId="28943254" w14:textId="77777777" w:rsidR="00F51CE4" w:rsidRPr="00F51CE4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Identificación</w:t>
            </w:r>
          </w:p>
        </w:tc>
        <w:tc>
          <w:tcPr>
            <w:tcW w:w="3491" w:type="dxa"/>
            <w:shd w:val="clear" w:color="auto" w:fill="FFFFFF"/>
          </w:tcPr>
          <w:p w14:paraId="585B91A9" w14:textId="77777777" w:rsidR="00F51CE4" w:rsidRPr="00F51CE4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51CE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Comprobante No.</w:t>
            </w:r>
          </w:p>
        </w:tc>
      </w:tr>
    </w:tbl>
    <w:p w14:paraId="4FB2F201" w14:textId="77777777" w:rsidR="00F51CE4" w:rsidRP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62"/>
        <w:gridCol w:w="5799"/>
      </w:tblGrid>
      <w:tr w:rsidR="00F51CE4" w:rsidRPr="00874207" w14:paraId="2A0EF938" w14:textId="77777777" w:rsidTr="00874207">
        <w:trPr>
          <w:trHeight w:val="436"/>
        </w:trPr>
        <w:tc>
          <w:tcPr>
            <w:tcW w:w="2088" w:type="dxa"/>
            <w:shd w:val="clear" w:color="auto" w:fill="auto"/>
          </w:tcPr>
          <w:p w14:paraId="1EFAFFDC" w14:textId="77777777" w:rsidR="00F51CE4" w:rsidRPr="00874207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 de la</w:t>
            </w:r>
          </w:p>
          <w:p w14:paraId="1E365931" w14:textId="77777777" w:rsidR="00F51CE4" w:rsidRPr="00874207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Institución</w:t>
            </w:r>
          </w:p>
        </w:tc>
        <w:tc>
          <w:tcPr>
            <w:tcW w:w="8360" w:type="dxa"/>
            <w:gridSpan w:val="2"/>
            <w:shd w:val="clear" w:color="auto" w:fill="auto"/>
          </w:tcPr>
          <w:p w14:paraId="26085E1B" w14:textId="77777777" w:rsidR="00F51CE4" w:rsidRPr="00874207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F51CE4" w:rsidRPr="00F51CE4" w14:paraId="200F13F7" w14:textId="77777777" w:rsidTr="00874207">
        <w:trPr>
          <w:trHeight w:val="278"/>
        </w:trPr>
        <w:tc>
          <w:tcPr>
            <w:tcW w:w="4650" w:type="dxa"/>
            <w:gridSpan w:val="2"/>
            <w:shd w:val="clear" w:color="auto" w:fill="auto"/>
          </w:tcPr>
          <w:p w14:paraId="1B7B90CB" w14:textId="77777777" w:rsidR="00F51CE4" w:rsidRPr="00874207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Instancia de Control, Inspección y Vigilancia </w:t>
            </w:r>
          </w:p>
        </w:tc>
        <w:tc>
          <w:tcPr>
            <w:tcW w:w="5799" w:type="dxa"/>
          </w:tcPr>
          <w:p w14:paraId="6E6E7F1B" w14:textId="77777777" w:rsidR="00F51CE4" w:rsidRPr="00F51CE4" w:rsidRDefault="00F51CE4" w:rsidP="00F51C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SED     SDIS     SDEP     SEM     ICBF   OTRA:</w:t>
            </w:r>
          </w:p>
        </w:tc>
      </w:tr>
    </w:tbl>
    <w:p w14:paraId="7D7DA698" w14:textId="77777777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8231"/>
      </w:tblGrid>
      <w:tr w:rsidR="00F51CE4" w:rsidRPr="00874207" w14:paraId="40529116" w14:textId="77777777" w:rsidTr="00874207">
        <w:trPr>
          <w:trHeight w:val="284"/>
        </w:trPr>
        <w:tc>
          <w:tcPr>
            <w:tcW w:w="2228" w:type="dxa"/>
            <w:shd w:val="clear" w:color="auto" w:fill="FFFFFF" w:themeFill="background1"/>
          </w:tcPr>
          <w:p w14:paraId="586D1A71" w14:textId="2701425A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Rector/a </w:t>
            </w:r>
            <w:r w:rsidR="00916855"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director</w:t>
            </w: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/a</w:t>
            </w:r>
          </w:p>
        </w:tc>
        <w:tc>
          <w:tcPr>
            <w:tcW w:w="8258" w:type="dxa"/>
          </w:tcPr>
          <w:p w14:paraId="6C9C3964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F51CE4" w:rsidRPr="00874207" w14:paraId="6ED1506F" w14:textId="77777777" w:rsidTr="00874207">
        <w:trPr>
          <w:trHeight w:val="478"/>
        </w:trPr>
        <w:tc>
          <w:tcPr>
            <w:tcW w:w="2228" w:type="dxa"/>
            <w:shd w:val="clear" w:color="auto" w:fill="FFFFFF" w:themeFill="background1"/>
          </w:tcPr>
          <w:p w14:paraId="3A94D83A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Representante ante </w:t>
            </w:r>
          </w:p>
          <w:p w14:paraId="7B37FDBC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ANDEP</w:t>
            </w:r>
          </w:p>
        </w:tc>
        <w:tc>
          <w:tcPr>
            <w:tcW w:w="8258" w:type="dxa"/>
          </w:tcPr>
          <w:p w14:paraId="2E0E1F3E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6F079407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8008"/>
      </w:tblGrid>
      <w:tr w:rsidR="00F51CE4" w:rsidRPr="00874207" w14:paraId="3FC18D95" w14:textId="77777777" w:rsidTr="00874207">
        <w:trPr>
          <w:trHeight w:val="259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6CB5B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DANE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A72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F51CE4" w:rsidRPr="00874207" w14:paraId="71677FEE" w14:textId="77777777" w:rsidTr="00874207">
        <w:trPr>
          <w:trHeight w:val="45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1629E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Licencia de funcionamiento, R.E.I. o inscripción </w:t>
            </w:r>
            <w:proofErr w:type="spellStart"/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n°</w:t>
            </w:r>
            <w:proofErr w:type="spellEnd"/>
            <w:r w:rsidRPr="0087420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144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51CE4" w:rsidRPr="00874207" w14:paraId="5F90FFC4" w14:textId="77777777" w:rsidTr="00874207">
        <w:trPr>
          <w:trHeight w:val="27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D2AF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Calendario académico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BEA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58B0E149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874207">
        <w:rPr>
          <w:rFonts w:ascii="Arial" w:eastAsia="Times New Roman" w:hAnsi="Arial" w:cs="Arial"/>
          <w:b/>
          <w:sz w:val="20"/>
          <w:szCs w:val="24"/>
          <w:lang w:val="es-ES" w:eastAsia="es-ES"/>
        </w:rPr>
        <w:t>Representante ante Andep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29"/>
        <w:gridCol w:w="5228"/>
      </w:tblGrid>
      <w:tr w:rsidR="00F51CE4" w:rsidRPr="00874207" w14:paraId="05790E03" w14:textId="77777777" w:rsidTr="006D4D4C">
        <w:trPr>
          <w:trHeight w:val="264"/>
        </w:trPr>
        <w:tc>
          <w:tcPr>
            <w:tcW w:w="5243" w:type="dxa"/>
            <w:shd w:val="clear" w:color="auto" w:fill="FFFFFF"/>
          </w:tcPr>
          <w:p w14:paraId="14BF9A9E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Profesión</w:t>
            </w:r>
          </w:p>
        </w:tc>
        <w:tc>
          <w:tcPr>
            <w:tcW w:w="5243" w:type="dxa"/>
            <w:shd w:val="clear" w:color="auto" w:fill="FFFFFF"/>
          </w:tcPr>
          <w:p w14:paraId="159B64DC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Cargo Actual</w:t>
            </w:r>
          </w:p>
        </w:tc>
      </w:tr>
    </w:tbl>
    <w:p w14:paraId="101B4483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874207">
        <w:rPr>
          <w:rFonts w:ascii="Arial" w:eastAsia="Times New Roman" w:hAnsi="Arial" w:cs="Arial"/>
          <w:b/>
          <w:sz w:val="20"/>
          <w:szCs w:val="24"/>
          <w:lang w:val="es-ES" w:eastAsia="es-ES"/>
        </w:rPr>
        <w:t>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9"/>
      </w:tblGrid>
      <w:tr w:rsidR="00F51CE4" w:rsidRPr="00874207" w14:paraId="0322E7EE" w14:textId="77777777" w:rsidTr="006D4D4C">
        <w:trPr>
          <w:trHeight w:val="372"/>
        </w:trPr>
        <w:tc>
          <w:tcPr>
            <w:tcW w:w="5249" w:type="dxa"/>
          </w:tcPr>
          <w:p w14:paraId="01200AA5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249" w:type="dxa"/>
          </w:tcPr>
          <w:p w14:paraId="45450022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Localidad                                                 Nº</w:t>
            </w:r>
          </w:p>
        </w:tc>
      </w:tr>
    </w:tbl>
    <w:p w14:paraId="6D2850A7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90"/>
        <w:gridCol w:w="2091"/>
        <w:gridCol w:w="2091"/>
        <w:gridCol w:w="2092"/>
      </w:tblGrid>
      <w:tr w:rsidR="00F51CE4" w:rsidRPr="00874207" w14:paraId="2CF0BDE0" w14:textId="77777777" w:rsidTr="00874207">
        <w:trPr>
          <w:trHeight w:val="264"/>
        </w:trPr>
        <w:tc>
          <w:tcPr>
            <w:tcW w:w="2097" w:type="dxa"/>
            <w:shd w:val="clear" w:color="auto" w:fill="FFFFFF" w:themeFill="background1"/>
          </w:tcPr>
          <w:p w14:paraId="3EAB038B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Teléfonos</w:t>
            </w:r>
          </w:p>
        </w:tc>
        <w:tc>
          <w:tcPr>
            <w:tcW w:w="2097" w:type="dxa"/>
          </w:tcPr>
          <w:p w14:paraId="41B3B30E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97" w:type="dxa"/>
          </w:tcPr>
          <w:p w14:paraId="25E8E579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97" w:type="dxa"/>
          </w:tcPr>
          <w:p w14:paraId="72B80E13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98" w:type="dxa"/>
          </w:tcPr>
          <w:p w14:paraId="1A00D4CF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2AB10874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366"/>
      </w:tblGrid>
      <w:tr w:rsidR="00F51CE4" w:rsidRPr="00874207" w14:paraId="3AF568D7" w14:textId="77777777" w:rsidTr="00874207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14:paraId="649E07F4" w14:textId="486E7AC6" w:rsidR="00F51CE4" w:rsidRPr="00874207" w:rsidRDefault="006E6D0F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spellStart"/>
            <w:r w:rsidRPr="008742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</w:t>
            </w:r>
            <w:proofErr w:type="spellEnd"/>
            <w:r w:rsidRPr="008742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mail</w:t>
            </w:r>
          </w:p>
        </w:tc>
        <w:tc>
          <w:tcPr>
            <w:tcW w:w="8380" w:type="dxa"/>
          </w:tcPr>
          <w:p w14:paraId="1DA4163A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73C3DBAA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BCF079D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74207">
        <w:rPr>
          <w:rFonts w:ascii="Arial" w:eastAsia="Times New Roman" w:hAnsi="Arial" w:cs="Arial"/>
          <w:b/>
          <w:sz w:val="24"/>
          <w:szCs w:val="24"/>
          <w:lang w:val="es-ES" w:eastAsia="es-ES"/>
        </w:rPr>
        <w:t>SI___</w:t>
      </w:r>
      <w:r w:rsidRPr="008742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Pr="00874207">
        <w:rPr>
          <w:rFonts w:ascii="Arial" w:eastAsia="Times New Roman" w:hAnsi="Arial" w:cs="Arial"/>
          <w:b/>
          <w:sz w:val="24"/>
          <w:szCs w:val="24"/>
          <w:lang w:val="es-ES" w:eastAsia="es-ES"/>
        </w:rPr>
        <w:t>NO___</w:t>
      </w:r>
      <w:r w:rsidRPr="008742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DESEO PERTENECER A UN COMITÉ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612"/>
        <w:gridCol w:w="2613"/>
        <w:gridCol w:w="2617"/>
        <w:gridCol w:w="2615"/>
      </w:tblGrid>
      <w:tr w:rsidR="00F51CE4" w:rsidRPr="00874207" w14:paraId="43400BCD" w14:textId="77777777" w:rsidTr="00874207">
        <w:trPr>
          <w:trHeight w:val="264"/>
        </w:trPr>
        <w:tc>
          <w:tcPr>
            <w:tcW w:w="2627" w:type="dxa"/>
            <w:shd w:val="clear" w:color="auto" w:fill="FFFFFF" w:themeFill="background1"/>
          </w:tcPr>
          <w:p w14:paraId="1063D972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Directivo</w:t>
            </w:r>
          </w:p>
        </w:tc>
        <w:tc>
          <w:tcPr>
            <w:tcW w:w="2627" w:type="dxa"/>
            <w:shd w:val="clear" w:color="auto" w:fill="FFFFFF" w:themeFill="background1"/>
          </w:tcPr>
          <w:p w14:paraId="6199A1DC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Educación</w:t>
            </w:r>
          </w:p>
        </w:tc>
        <w:tc>
          <w:tcPr>
            <w:tcW w:w="2628" w:type="dxa"/>
            <w:shd w:val="clear" w:color="auto" w:fill="FFFFFF" w:themeFill="background1"/>
          </w:tcPr>
          <w:p w14:paraId="5DE35EA5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628" w:type="dxa"/>
            <w:shd w:val="clear" w:color="auto" w:fill="FFFFFF" w:themeFill="background1"/>
          </w:tcPr>
          <w:p w14:paraId="76B2C517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Asesoría Pedagógica</w:t>
            </w:r>
          </w:p>
        </w:tc>
      </w:tr>
    </w:tbl>
    <w:p w14:paraId="0B118879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612"/>
        <w:gridCol w:w="2612"/>
        <w:gridCol w:w="2616"/>
        <w:gridCol w:w="2617"/>
      </w:tblGrid>
      <w:tr w:rsidR="00F51CE4" w:rsidRPr="00874207" w14:paraId="3893651C" w14:textId="77777777" w:rsidTr="00874207">
        <w:trPr>
          <w:trHeight w:val="426"/>
        </w:trPr>
        <w:tc>
          <w:tcPr>
            <w:tcW w:w="2630" w:type="dxa"/>
            <w:shd w:val="clear" w:color="auto" w:fill="FFFFFF" w:themeFill="background1"/>
          </w:tcPr>
          <w:p w14:paraId="3AAD4AFF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Rep. Entidades Oficiales</w:t>
            </w:r>
          </w:p>
        </w:tc>
        <w:tc>
          <w:tcPr>
            <w:tcW w:w="2630" w:type="dxa"/>
            <w:shd w:val="clear" w:color="auto" w:fill="FFFFFF" w:themeFill="background1"/>
          </w:tcPr>
          <w:p w14:paraId="2522E597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Rep. Entidades Privadas</w:t>
            </w:r>
          </w:p>
        </w:tc>
        <w:tc>
          <w:tcPr>
            <w:tcW w:w="2631" w:type="dxa"/>
            <w:shd w:val="clear" w:color="auto" w:fill="FFFFFF" w:themeFill="background1"/>
          </w:tcPr>
          <w:p w14:paraId="46CE9A3C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Rep. Instituciones Educativas</w:t>
            </w:r>
          </w:p>
        </w:tc>
        <w:tc>
          <w:tcPr>
            <w:tcW w:w="2631" w:type="dxa"/>
            <w:shd w:val="clear" w:color="auto" w:fill="FFFFFF" w:themeFill="background1"/>
          </w:tcPr>
          <w:p w14:paraId="7EFFDB77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Publicaciones</w:t>
            </w:r>
          </w:p>
        </w:tc>
      </w:tr>
    </w:tbl>
    <w:p w14:paraId="099AA6D6" w14:textId="77777777" w:rsidR="00F51CE4" w:rsidRPr="00874207" w:rsidRDefault="00F51CE4" w:rsidP="0087420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612"/>
        <w:gridCol w:w="2613"/>
        <w:gridCol w:w="2616"/>
        <w:gridCol w:w="2616"/>
      </w:tblGrid>
      <w:tr w:rsidR="00F51CE4" w:rsidRPr="00F51CE4" w14:paraId="6937C879" w14:textId="77777777" w:rsidTr="00874207">
        <w:trPr>
          <w:trHeight w:val="264"/>
        </w:trPr>
        <w:tc>
          <w:tcPr>
            <w:tcW w:w="2637" w:type="dxa"/>
            <w:shd w:val="clear" w:color="auto" w:fill="FFFFFF" w:themeFill="background1"/>
          </w:tcPr>
          <w:p w14:paraId="0CFF140C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Vigilancia</w:t>
            </w:r>
          </w:p>
        </w:tc>
        <w:tc>
          <w:tcPr>
            <w:tcW w:w="2637" w:type="dxa"/>
            <w:shd w:val="clear" w:color="auto" w:fill="FFFFFF" w:themeFill="background1"/>
          </w:tcPr>
          <w:p w14:paraId="30B0BB98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Eventos y Mercadeo</w:t>
            </w:r>
          </w:p>
        </w:tc>
        <w:tc>
          <w:tcPr>
            <w:tcW w:w="2638" w:type="dxa"/>
            <w:shd w:val="clear" w:color="auto" w:fill="FFFFFF" w:themeFill="background1"/>
          </w:tcPr>
          <w:p w14:paraId="071988A5" w14:textId="77777777" w:rsidR="00F51CE4" w:rsidRPr="00874207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Relaciones Publicas</w:t>
            </w:r>
          </w:p>
        </w:tc>
        <w:tc>
          <w:tcPr>
            <w:tcW w:w="2638" w:type="dxa"/>
            <w:shd w:val="clear" w:color="auto" w:fill="auto"/>
          </w:tcPr>
          <w:p w14:paraId="799BCDEC" w14:textId="77777777" w:rsidR="00F51CE4" w:rsidRPr="00F51CE4" w:rsidRDefault="00F51CE4" w:rsidP="008742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87420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Comités Regionales</w:t>
            </w:r>
          </w:p>
        </w:tc>
      </w:tr>
    </w:tbl>
    <w:p w14:paraId="1C12BFF9" w14:textId="77777777" w:rsidR="00F51CE4" w:rsidRP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65B6A28" w14:textId="1D2D2717" w:rsidR="00F51CE4" w:rsidRPr="00F51CE4" w:rsidRDefault="00F51CE4" w:rsidP="00F51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Cuando considere necesario solicitaré </w:t>
      </w:r>
      <w:r w:rsidR="006E6D0F" w:rsidRPr="00F51CE4">
        <w:rPr>
          <w:rFonts w:ascii="Arial" w:eastAsia="Times New Roman" w:hAnsi="Arial" w:cs="Arial"/>
          <w:sz w:val="20"/>
          <w:szCs w:val="20"/>
          <w:lang w:val="es-ES" w:eastAsia="es-ES"/>
        </w:rPr>
        <w:t>más información</w:t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 asesoría vía telefónica, personal, por escrito o por correo electrónico, para recibir respuesta en la misma forma.</w:t>
      </w:r>
    </w:p>
    <w:p w14:paraId="4C044AEF" w14:textId="77777777" w:rsidR="00F51CE4" w:rsidRPr="00F51CE4" w:rsidRDefault="00F51CE4" w:rsidP="00F51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BBB9AD3" w14:textId="77777777" w:rsidR="00F51CE4" w:rsidRPr="00F51CE4" w:rsidRDefault="00F51CE4" w:rsidP="00F51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Espero recibir por correo convencional la aceptación y demás documentos que acrediten mi afiliación a </w:t>
      </w:r>
      <w:smartTag w:uri="urn:schemas-microsoft-com:office:smarttags" w:element="PersonName">
        <w:smartTagPr>
          <w:attr w:name="ProductID" w:val="la Asociaci￳n Nacional"/>
        </w:smartTagPr>
        <w:r w:rsidRPr="00F51CE4">
          <w:rPr>
            <w:rFonts w:ascii="Arial" w:eastAsia="Times New Roman" w:hAnsi="Arial" w:cs="Arial"/>
            <w:sz w:val="20"/>
            <w:szCs w:val="20"/>
            <w:lang w:val="es-ES" w:eastAsia="es-ES"/>
          </w:rPr>
          <w:t>la Asociación Nacional</w:t>
        </w:r>
      </w:smartTag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Preescolar ANDEP, y la información que ustedes consideren oportuna actual y de utilidad para el mejor desarrollo de nuestras actividades.</w:t>
      </w:r>
    </w:p>
    <w:p w14:paraId="472F6EFD" w14:textId="77777777" w:rsidR="00F51CE4" w:rsidRPr="00F51CE4" w:rsidRDefault="00F51CE4" w:rsidP="00F51C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1C1ADB1" w14:textId="77777777" w:rsid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E31013D" w14:textId="77777777" w:rsidR="006D4D4C" w:rsidRPr="00F51CE4" w:rsidRDefault="006D4D4C" w:rsidP="008F26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9098C3B" w14:textId="77777777" w:rsidR="00F51CE4" w:rsidRP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51CE4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</w:t>
      </w:r>
    </w:p>
    <w:p w14:paraId="3E5582C8" w14:textId="77777777" w:rsidR="00F51CE4" w:rsidRP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Firma </w:t>
      </w:r>
      <w:r w:rsidR="006D4D4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y sello </w:t>
      </w:r>
      <w:r w:rsidRPr="00F51CE4">
        <w:rPr>
          <w:rFonts w:ascii="Arial" w:eastAsia="Times New Roman" w:hAnsi="Arial" w:cs="Arial"/>
          <w:sz w:val="20"/>
          <w:szCs w:val="20"/>
          <w:lang w:val="es-ES" w:eastAsia="es-ES"/>
        </w:rPr>
        <w:t>del Solicitante</w:t>
      </w:r>
    </w:p>
    <w:p w14:paraId="71871A34" w14:textId="77777777" w:rsidR="00F51CE4" w:rsidRPr="00F51CE4" w:rsidRDefault="00F51CE4" w:rsidP="00F51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7053E24" w14:textId="77777777" w:rsidR="00540498" w:rsidRPr="006D4D4C" w:rsidRDefault="00F51CE4" w:rsidP="006D4D4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es-ES" w:eastAsia="es-ES"/>
        </w:rPr>
      </w:pPr>
      <w:r w:rsidRPr="00F51CE4">
        <w:rPr>
          <w:rFonts w:ascii="Arial" w:eastAsia="Times New Roman" w:hAnsi="Arial" w:cs="Arial"/>
          <w:b/>
          <w:szCs w:val="20"/>
          <w:lang w:val="es-ES" w:eastAsia="es-ES"/>
        </w:rPr>
        <w:t>www.jardinesinfantilescolombia.com</w:t>
      </w:r>
    </w:p>
    <w:sectPr w:rsidR="00540498" w:rsidRPr="006D4D4C" w:rsidSect="00F51CE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2D"/>
    <w:rsid w:val="0000713C"/>
    <w:rsid w:val="00045144"/>
    <w:rsid w:val="000B5647"/>
    <w:rsid w:val="00104D13"/>
    <w:rsid w:val="00110B4E"/>
    <w:rsid w:val="00152FEC"/>
    <w:rsid w:val="001657DD"/>
    <w:rsid w:val="001658A9"/>
    <w:rsid w:val="00166A61"/>
    <w:rsid w:val="0017527A"/>
    <w:rsid w:val="00177B2C"/>
    <w:rsid w:val="00182FEC"/>
    <w:rsid w:val="001C439F"/>
    <w:rsid w:val="001E1773"/>
    <w:rsid w:val="002070EC"/>
    <w:rsid w:val="00212C79"/>
    <w:rsid w:val="00224CD0"/>
    <w:rsid w:val="00227DDA"/>
    <w:rsid w:val="002502F9"/>
    <w:rsid w:val="002527FE"/>
    <w:rsid w:val="002653A7"/>
    <w:rsid w:val="002B120F"/>
    <w:rsid w:val="002E0AEE"/>
    <w:rsid w:val="003038ED"/>
    <w:rsid w:val="003338D7"/>
    <w:rsid w:val="00353735"/>
    <w:rsid w:val="00362044"/>
    <w:rsid w:val="00384782"/>
    <w:rsid w:val="00397BD1"/>
    <w:rsid w:val="003B3A24"/>
    <w:rsid w:val="003B7214"/>
    <w:rsid w:val="003D191C"/>
    <w:rsid w:val="004066A3"/>
    <w:rsid w:val="00421665"/>
    <w:rsid w:val="00491222"/>
    <w:rsid w:val="004C1202"/>
    <w:rsid w:val="004D3F89"/>
    <w:rsid w:val="004E65BA"/>
    <w:rsid w:val="00505CA5"/>
    <w:rsid w:val="00537359"/>
    <w:rsid w:val="00540498"/>
    <w:rsid w:val="00541CC9"/>
    <w:rsid w:val="00570862"/>
    <w:rsid w:val="00592EA9"/>
    <w:rsid w:val="00605B6E"/>
    <w:rsid w:val="0066739D"/>
    <w:rsid w:val="00691161"/>
    <w:rsid w:val="006D48DD"/>
    <w:rsid w:val="006D4D4C"/>
    <w:rsid w:val="006E4266"/>
    <w:rsid w:val="006E6D0F"/>
    <w:rsid w:val="006F3BAE"/>
    <w:rsid w:val="00785EA1"/>
    <w:rsid w:val="007B7153"/>
    <w:rsid w:val="007F062A"/>
    <w:rsid w:val="00827BDB"/>
    <w:rsid w:val="00845CB9"/>
    <w:rsid w:val="00854594"/>
    <w:rsid w:val="00874207"/>
    <w:rsid w:val="008B5F3A"/>
    <w:rsid w:val="008B6B13"/>
    <w:rsid w:val="008C26E5"/>
    <w:rsid w:val="008D1DCE"/>
    <w:rsid w:val="008D55AC"/>
    <w:rsid w:val="008E6DC1"/>
    <w:rsid w:val="008F2609"/>
    <w:rsid w:val="00916855"/>
    <w:rsid w:val="00917941"/>
    <w:rsid w:val="0097662D"/>
    <w:rsid w:val="00996167"/>
    <w:rsid w:val="009A61B7"/>
    <w:rsid w:val="009B2AA9"/>
    <w:rsid w:val="009C1DC7"/>
    <w:rsid w:val="009E2120"/>
    <w:rsid w:val="009F15BC"/>
    <w:rsid w:val="00A143D6"/>
    <w:rsid w:val="00A21598"/>
    <w:rsid w:val="00A4232D"/>
    <w:rsid w:val="00A82AD2"/>
    <w:rsid w:val="00A9386F"/>
    <w:rsid w:val="00AC170B"/>
    <w:rsid w:val="00AD56F9"/>
    <w:rsid w:val="00B36472"/>
    <w:rsid w:val="00B42B5B"/>
    <w:rsid w:val="00B47162"/>
    <w:rsid w:val="00B620A4"/>
    <w:rsid w:val="00B65202"/>
    <w:rsid w:val="00B716DF"/>
    <w:rsid w:val="00B719D1"/>
    <w:rsid w:val="00B76BF2"/>
    <w:rsid w:val="00B96682"/>
    <w:rsid w:val="00BA0A59"/>
    <w:rsid w:val="00BE361D"/>
    <w:rsid w:val="00BE36A8"/>
    <w:rsid w:val="00BE4E4F"/>
    <w:rsid w:val="00C6542D"/>
    <w:rsid w:val="00C91596"/>
    <w:rsid w:val="00CB262D"/>
    <w:rsid w:val="00CC3849"/>
    <w:rsid w:val="00D02E53"/>
    <w:rsid w:val="00D16167"/>
    <w:rsid w:val="00D41237"/>
    <w:rsid w:val="00D748EB"/>
    <w:rsid w:val="00DD2C4D"/>
    <w:rsid w:val="00DE2587"/>
    <w:rsid w:val="00E17656"/>
    <w:rsid w:val="00E771DC"/>
    <w:rsid w:val="00EF3D79"/>
    <w:rsid w:val="00F26C66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FA44A8"/>
  <w15:docId w15:val="{B4792C56-381C-4C9F-956B-4CC0B6A1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A9"/>
  </w:style>
  <w:style w:type="paragraph" w:styleId="Ttulo1">
    <w:name w:val="heading 1"/>
    <w:basedOn w:val="Normal"/>
    <w:next w:val="Normal"/>
    <w:link w:val="Ttulo1Car"/>
    <w:uiPriority w:val="9"/>
    <w:qFormat/>
    <w:rsid w:val="003B7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540498"/>
    <w:pPr>
      <w:spacing w:after="0" w:line="240" w:lineRule="auto"/>
    </w:pPr>
  </w:style>
  <w:style w:type="character" w:customStyle="1" w:styleId="apple-converted-space">
    <w:name w:val="apple-converted-space"/>
    <w:rsid w:val="00F51CE4"/>
  </w:style>
  <w:style w:type="character" w:styleId="Textoennegrita">
    <w:name w:val="Strong"/>
    <w:uiPriority w:val="22"/>
    <w:qFormat/>
    <w:rsid w:val="00F51CE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C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B7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\Downloads\C&#243;mo%20afiliarse%20a%20Ande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DDAE-FACA-455B-8CA8-8BB05F3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Cómo afiliarse a Andep</Template>
  <TotalTime>2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delaroche</cp:lastModifiedBy>
  <cp:revision>2</cp:revision>
  <cp:lastPrinted>2020-01-28T20:28:00Z</cp:lastPrinted>
  <dcterms:created xsi:type="dcterms:W3CDTF">2021-12-20T21:22:00Z</dcterms:created>
  <dcterms:modified xsi:type="dcterms:W3CDTF">2021-12-20T21:22:00Z</dcterms:modified>
</cp:coreProperties>
</file>